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44" w:rsidRDefault="00B92D44" w:rsidP="00B92D44">
      <w:r>
        <w:t>April 2</w:t>
      </w:r>
      <w:r w:rsidR="002A39F9">
        <w:t>,</w:t>
      </w:r>
      <w:r>
        <w:t xml:space="preserve"> 2020</w:t>
      </w:r>
    </w:p>
    <w:p w:rsidR="00B92D44" w:rsidRDefault="00B92D44" w:rsidP="00B92D44">
      <w:pPr>
        <w:spacing w:after="0"/>
      </w:pPr>
      <w:r>
        <w:t>Name</w:t>
      </w:r>
    </w:p>
    <w:p w:rsidR="00B92D44" w:rsidRDefault="00B92D44" w:rsidP="00B92D44">
      <w:pPr>
        <w:spacing w:after="0"/>
      </w:pPr>
      <w:r>
        <w:t>Title</w:t>
      </w:r>
    </w:p>
    <w:p w:rsidR="00B92D44" w:rsidRDefault="00B92D44" w:rsidP="00B92D44">
      <w:pPr>
        <w:spacing w:after="0"/>
      </w:pPr>
      <w:r>
        <w:t>Organization</w:t>
      </w:r>
    </w:p>
    <w:p w:rsidR="00B92D44" w:rsidRDefault="00B92D44" w:rsidP="00B92D44">
      <w:pPr>
        <w:spacing w:after="0"/>
      </w:pPr>
      <w:r>
        <w:t>Address</w:t>
      </w:r>
    </w:p>
    <w:p w:rsidR="00B92D44" w:rsidRDefault="00B92D44" w:rsidP="00B92D44">
      <w:pPr>
        <w:spacing w:after="0"/>
      </w:pPr>
      <w:r>
        <w:t>City, State Zip</w:t>
      </w:r>
    </w:p>
    <w:p w:rsidR="00B92D44" w:rsidRDefault="00B92D44" w:rsidP="00B92D44">
      <w:pPr>
        <w:spacing w:after="0"/>
      </w:pPr>
    </w:p>
    <w:p w:rsidR="00B92D44" w:rsidRDefault="00B92D44" w:rsidP="00B92D44">
      <w:r>
        <w:t>Dear Medical Director</w:t>
      </w:r>
      <w:r w:rsidR="002A39F9">
        <w:t>,</w:t>
      </w:r>
    </w:p>
    <w:p w:rsidR="00B92D44" w:rsidRDefault="00B92D44" w:rsidP="00B92D44">
      <w:r>
        <w:t>Apraxia Kids is the leading non-profit organization that strengthens the support systems in the lives of children with apraxia of speech.  Childhood Apraxia of Speech</w:t>
      </w:r>
      <w:r w:rsidR="00FD75FD">
        <w:t xml:space="preserve"> (CAS)</w:t>
      </w:r>
      <w:r>
        <w:t xml:space="preserve"> is a neurological disorder that effects a child’s ability to effectively sequence the sounds of speech to produce words.  They know what they want to say, but are not able to produce words intelligibly.  These children require intensive </w:t>
      </w:r>
      <w:r w:rsidR="00FD75FD">
        <w:t xml:space="preserve">speech </w:t>
      </w:r>
      <w:r>
        <w:t>therap</w:t>
      </w:r>
      <w:r w:rsidR="00FD75FD">
        <w:t>y to learn how to talk</w:t>
      </w:r>
      <w:r>
        <w:t xml:space="preserve">.  Under the current climate, children </w:t>
      </w:r>
      <w:r w:rsidR="00FD75FD">
        <w:t>with speech and language disorders do not have</w:t>
      </w:r>
      <w:r>
        <w:t xml:space="preserve"> access </w:t>
      </w:r>
      <w:r w:rsidR="00FD75FD">
        <w:t>to in</w:t>
      </w:r>
      <w:r w:rsidR="002A39F9">
        <w:t>-</w:t>
      </w:r>
      <w:r w:rsidR="00FD75FD">
        <w:t xml:space="preserve">person </w:t>
      </w:r>
      <w:r>
        <w:t xml:space="preserve">therapy in </w:t>
      </w:r>
      <w:r w:rsidR="00FD75FD">
        <w:t xml:space="preserve">their </w:t>
      </w:r>
      <w:r>
        <w:t>home</w:t>
      </w:r>
      <w:r w:rsidR="00FD75FD">
        <w:t>s,</w:t>
      </w:r>
      <w:r>
        <w:t xml:space="preserve"> school</w:t>
      </w:r>
      <w:r w:rsidR="00FD75FD">
        <w:t>s</w:t>
      </w:r>
      <w:r>
        <w:t>, outpatient clinics</w:t>
      </w:r>
      <w:r w:rsidR="002A39F9">
        <w:t>,</w:t>
      </w:r>
      <w:r>
        <w:t xml:space="preserve"> or in private practice clinic</w:t>
      </w:r>
      <w:r w:rsidR="00DF3B47">
        <w:t>s in</w:t>
      </w:r>
      <w:r>
        <w:t xml:space="preserve"> order to keep children, families, and therapy providers safe.  But continuity of speech therapy for children </w:t>
      </w:r>
      <w:r w:rsidR="00DF3B47">
        <w:t>with CAS</w:t>
      </w:r>
      <w:r>
        <w:t xml:space="preserve"> is essential in order to not negatively impact their progress</w:t>
      </w:r>
      <w:r w:rsidR="00DF3B47">
        <w:t xml:space="preserve"> and ultimate </w:t>
      </w:r>
      <w:r w:rsidR="002A39F9">
        <w:t xml:space="preserve">speech </w:t>
      </w:r>
      <w:r w:rsidR="00DF3B47">
        <w:t>outcomes.</w:t>
      </w:r>
      <w:r>
        <w:t xml:space="preserve">   </w:t>
      </w:r>
    </w:p>
    <w:p w:rsidR="00B92D44" w:rsidRDefault="00B92D44" w:rsidP="00B92D44">
      <w:r>
        <w:t>To meet this challenge, speech</w:t>
      </w:r>
      <w:r w:rsidR="00461E77">
        <w:t>-</w:t>
      </w:r>
      <w:r>
        <w:t xml:space="preserve">language </w:t>
      </w:r>
      <w:r w:rsidR="00DF3B47">
        <w:t>pathologists are preparing</w:t>
      </w:r>
      <w:r>
        <w:t xml:space="preserve"> to deliver quality services through </w:t>
      </w:r>
      <w:proofErr w:type="spellStart"/>
      <w:r>
        <w:t>telepractice</w:t>
      </w:r>
      <w:proofErr w:type="spellEnd"/>
      <w:r>
        <w:t>.  This format allows for practitioners to continue providing support to chi</w:t>
      </w:r>
      <w:r w:rsidR="00DF3B47">
        <w:t>l</w:t>
      </w:r>
      <w:r>
        <w:t>dren and their families during this time of social distancing.  In order for this service to be accessible</w:t>
      </w:r>
      <w:r w:rsidR="002A39F9">
        <w:t>,</w:t>
      </w:r>
      <w:r>
        <w:t xml:space="preserve"> however, Apraxia Kids is urging insurance companies to cover necessary speech therapy services delivered through </w:t>
      </w:r>
      <w:proofErr w:type="spellStart"/>
      <w:r>
        <w:t>telepractice</w:t>
      </w:r>
      <w:proofErr w:type="spellEnd"/>
      <w:r>
        <w:t xml:space="preserve">.   Speech therapy delivered by </w:t>
      </w:r>
      <w:proofErr w:type="spellStart"/>
      <w:r w:rsidR="002A39F9">
        <w:t>t</w:t>
      </w:r>
      <w:r>
        <w:t>elepractice</w:t>
      </w:r>
      <w:proofErr w:type="spellEnd"/>
      <w:r>
        <w:t xml:space="preserve"> is research</w:t>
      </w:r>
      <w:r w:rsidR="002A39F9">
        <w:t>-</w:t>
      </w:r>
      <w:r>
        <w:t xml:space="preserve">based </w:t>
      </w:r>
      <w:r w:rsidR="002A39F9">
        <w:t xml:space="preserve">in </w:t>
      </w:r>
      <w:r w:rsidR="00DF3B47">
        <w:t>demonstrating</w:t>
      </w:r>
      <w:r>
        <w:t xml:space="preserve"> its efficacy and equivalent quality to face</w:t>
      </w:r>
      <w:r w:rsidR="002A39F9">
        <w:t>-</w:t>
      </w:r>
      <w:r>
        <w:t>to</w:t>
      </w:r>
      <w:r w:rsidR="002A39F9">
        <w:t>-</w:t>
      </w:r>
      <w:r>
        <w:t xml:space="preserve">face interventions and is </w:t>
      </w:r>
      <w:r w:rsidR="00DF3B47">
        <w:t>supported</w:t>
      </w:r>
      <w:r>
        <w:t xml:space="preserve"> by the American Speech-Language</w:t>
      </w:r>
      <w:r w:rsidR="002D5504">
        <w:t>-</w:t>
      </w:r>
      <w:bookmarkStart w:id="0" w:name="_GoBack"/>
      <w:bookmarkEnd w:id="0"/>
      <w:r>
        <w:t xml:space="preserve">Hearing Association (ASHA) Code of Ethics. </w:t>
      </w:r>
      <w:r w:rsidR="002A39F9">
        <w:t xml:space="preserve"> </w:t>
      </w:r>
      <w:r>
        <w:t>The CDC has indicated that the COVID-19 outbreak could last in a community for weeks or months.  It is an urgent need for children to have access to therapy provide</w:t>
      </w:r>
      <w:r w:rsidR="00DF3B47">
        <w:t>d</w:t>
      </w:r>
      <w:r>
        <w:t xml:space="preserve"> through telehealth.  In order for this to occur, there needs to be consistent health plan coverage and reimbursement for services delivered via </w:t>
      </w:r>
      <w:proofErr w:type="spellStart"/>
      <w:r>
        <w:t>telepractice</w:t>
      </w:r>
      <w:proofErr w:type="spellEnd"/>
      <w:r>
        <w:t xml:space="preserve">.  </w:t>
      </w:r>
    </w:p>
    <w:p w:rsidR="00B92D44" w:rsidRDefault="00B92D44" w:rsidP="00B92D44">
      <w:r>
        <w:t xml:space="preserve">Thank you for considering joining the </w:t>
      </w:r>
      <w:r w:rsidR="00DF3B47">
        <w:t xml:space="preserve">growing </w:t>
      </w:r>
      <w:r>
        <w:t xml:space="preserve">list of companies who have already approved policy changes to expand access </w:t>
      </w:r>
      <w:r w:rsidR="00DF3B47">
        <w:t xml:space="preserve">to </w:t>
      </w:r>
      <w:r>
        <w:t xml:space="preserve">speech </w:t>
      </w:r>
      <w:r w:rsidR="00DF3B47">
        <w:t xml:space="preserve">and </w:t>
      </w:r>
      <w:r>
        <w:t xml:space="preserve">language </w:t>
      </w:r>
      <w:r w:rsidR="00DF3B47">
        <w:t>services</w:t>
      </w:r>
      <w:r>
        <w:t xml:space="preserve"> provided by speech-language pathologists via </w:t>
      </w:r>
      <w:proofErr w:type="spellStart"/>
      <w:r>
        <w:t>telepr</w:t>
      </w:r>
      <w:r w:rsidR="00DF3B47">
        <w:t>actice</w:t>
      </w:r>
      <w:proofErr w:type="spellEnd"/>
      <w:r w:rsidR="00DF3B47">
        <w:t>.  Your time is much appreciated</w:t>
      </w:r>
      <w:r>
        <w:t xml:space="preserve">.  </w:t>
      </w:r>
    </w:p>
    <w:p w:rsidR="00B92D44" w:rsidRDefault="00DF3B47" w:rsidP="00B92D44">
      <w:r>
        <w:t>Sincerely,</w:t>
      </w:r>
    </w:p>
    <w:p w:rsidR="00DF3B47" w:rsidRDefault="00DF3B47" w:rsidP="00DF3B47">
      <w:pPr>
        <w:spacing w:after="0"/>
      </w:pPr>
    </w:p>
    <w:p w:rsidR="00B92D44" w:rsidRDefault="00B92D44" w:rsidP="00DF3B47">
      <w:pPr>
        <w:spacing w:after="0"/>
      </w:pPr>
      <w:r>
        <w:t>Laura L Moorer, CCC/SLP</w:t>
      </w:r>
    </w:p>
    <w:p w:rsidR="00B92D44" w:rsidRDefault="00B92D44" w:rsidP="00DF3B47">
      <w:pPr>
        <w:spacing w:after="0"/>
      </w:pPr>
      <w:r>
        <w:t>Vice President of Programs</w:t>
      </w:r>
    </w:p>
    <w:p w:rsidR="00C4048B" w:rsidRDefault="00B92D44" w:rsidP="00DF3B47">
      <w:pPr>
        <w:spacing w:after="0"/>
      </w:pPr>
      <w:r>
        <w:t>Apraxia Kids</w:t>
      </w:r>
    </w:p>
    <w:p w:rsidR="00C5212E" w:rsidRPr="00E06A05" w:rsidRDefault="00C5212E" w:rsidP="00C40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5212E" w:rsidRPr="00E06A05" w:rsidSect="00E06A0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63" w:rsidRPr="00D17B32" w:rsidRDefault="004C0063" w:rsidP="00D17B32">
      <w:r>
        <w:separator/>
      </w:r>
    </w:p>
  </w:endnote>
  <w:endnote w:type="continuationSeparator" w:id="0">
    <w:p w:rsidR="004C0063" w:rsidRPr="00D17B32" w:rsidRDefault="004C0063" w:rsidP="00D1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4" w:rsidRPr="00E316C4" w:rsidRDefault="00E316C4">
    <w:pPr>
      <w:pStyle w:val="Footer"/>
      <w:rPr>
        <w:rFonts w:ascii="Avenir LT Std 45 Book" w:hAnsi="Avenir LT Std 45 Book"/>
        <w:b/>
        <w:color w:val="5B9BD5" w:themeColor="accent5"/>
        <w:sz w:val="18"/>
        <w:szCs w:val="18"/>
      </w:rPr>
    </w:pPr>
    <w:r w:rsidRPr="00E316C4">
      <w:rPr>
        <w:rFonts w:ascii="Avenir LT Std 45 Book" w:hAnsi="Avenir LT Std 45 Book"/>
        <w:b/>
        <w:color w:val="5B9BD5" w:themeColor="accent5"/>
        <w:sz w:val="18"/>
        <w:szCs w:val="18"/>
      </w:rPr>
      <w:t>1501 REEDSDALE STREET     SUITE 202     PITTSBURGH, PA 15233     412.785.7072     APRAXIA-KIDS.ORG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63" w:rsidRPr="00D17B32" w:rsidRDefault="004C0063" w:rsidP="00D17B32">
      <w:r>
        <w:separator/>
      </w:r>
    </w:p>
  </w:footnote>
  <w:footnote w:type="continuationSeparator" w:id="0">
    <w:p w:rsidR="004C0063" w:rsidRPr="00D17B32" w:rsidRDefault="004C0063" w:rsidP="00D1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73" w:rsidRPr="00E316C4" w:rsidRDefault="00E316C4" w:rsidP="00E316C4">
    <w:pPr>
      <w:jc w:val="center"/>
      <w:rPr>
        <w:sz w:val="20"/>
        <w:szCs w:val="20"/>
      </w:rPr>
    </w:pPr>
    <w:r>
      <w:br/>
    </w:r>
    <w:r w:rsidRPr="00E316C4">
      <w:rPr>
        <w:noProof/>
        <w:sz w:val="20"/>
        <w:szCs w:val="20"/>
        <w:lang w:eastAsia="en-US"/>
      </w:rPr>
      <w:drawing>
        <wp:inline distT="0" distB="0" distL="0" distR="0">
          <wp:extent cx="1219202" cy="5029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raxia Kids Logo Email Signature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D73" w:rsidRPr="00E316C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40"/>
    <w:multiLevelType w:val="hybridMultilevel"/>
    <w:tmpl w:val="1DCC81DC"/>
    <w:lvl w:ilvl="0" w:tplc="112E6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73"/>
    <w:rsid w:val="00027088"/>
    <w:rsid w:val="000546D8"/>
    <w:rsid w:val="000A56DA"/>
    <w:rsid w:val="000C3B56"/>
    <w:rsid w:val="00106805"/>
    <w:rsid w:val="00110CB3"/>
    <w:rsid w:val="00121A84"/>
    <w:rsid w:val="00133D39"/>
    <w:rsid w:val="00140A03"/>
    <w:rsid w:val="00153730"/>
    <w:rsid w:val="0015574C"/>
    <w:rsid w:val="001B29D6"/>
    <w:rsid w:val="001C4B42"/>
    <w:rsid w:val="001D349B"/>
    <w:rsid w:val="00230648"/>
    <w:rsid w:val="002A39F9"/>
    <w:rsid w:val="002D5504"/>
    <w:rsid w:val="002E46C5"/>
    <w:rsid w:val="00353B7D"/>
    <w:rsid w:val="0041257F"/>
    <w:rsid w:val="00412EAB"/>
    <w:rsid w:val="004152C2"/>
    <w:rsid w:val="00461E77"/>
    <w:rsid w:val="004C0063"/>
    <w:rsid w:val="004F146C"/>
    <w:rsid w:val="00520346"/>
    <w:rsid w:val="00522081"/>
    <w:rsid w:val="0056163F"/>
    <w:rsid w:val="00635538"/>
    <w:rsid w:val="006A4493"/>
    <w:rsid w:val="006A4FAA"/>
    <w:rsid w:val="008143AF"/>
    <w:rsid w:val="008A20F5"/>
    <w:rsid w:val="008C27E0"/>
    <w:rsid w:val="009332BC"/>
    <w:rsid w:val="00996F6A"/>
    <w:rsid w:val="00A01225"/>
    <w:rsid w:val="00A131BA"/>
    <w:rsid w:val="00A52A53"/>
    <w:rsid w:val="00B23D73"/>
    <w:rsid w:val="00B24CAE"/>
    <w:rsid w:val="00B83BD9"/>
    <w:rsid w:val="00B92D44"/>
    <w:rsid w:val="00BF4212"/>
    <w:rsid w:val="00C12AFA"/>
    <w:rsid w:val="00C4048B"/>
    <w:rsid w:val="00C5212E"/>
    <w:rsid w:val="00CD573F"/>
    <w:rsid w:val="00D17B32"/>
    <w:rsid w:val="00D827BE"/>
    <w:rsid w:val="00DF14DD"/>
    <w:rsid w:val="00DF3B47"/>
    <w:rsid w:val="00E06A05"/>
    <w:rsid w:val="00E316C4"/>
    <w:rsid w:val="00EA45BB"/>
    <w:rsid w:val="00F50215"/>
    <w:rsid w:val="00FC5FC6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20A8"/>
  <w15:chartTrackingRefBased/>
  <w15:docId w15:val="{90809DF4-A586-422B-A26F-11CABED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AE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24CAE"/>
    <w:pPr>
      <w:spacing w:after="0" w:line="240" w:lineRule="auto"/>
      <w:jc w:val="right"/>
      <w:outlineLvl w:val="0"/>
    </w:pPr>
    <w:rPr>
      <w:color w:val="4472C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4CAE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23D7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3D73"/>
  </w:style>
  <w:style w:type="paragraph" w:styleId="Footer">
    <w:name w:val="footer"/>
    <w:basedOn w:val="Normal"/>
    <w:link w:val="FooterChar"/>
    <w:uiPriority w:val="99"/>
    <w:unhideWhenUsed/>
    <w:locked/>
    <w:rsid w:val="00B23D7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3D73"/>
  </w:style>
  <w:style w:type="paragraph" w:styleId="NoSpacing">
    <w:name w:val="No Spacing"/>
    <w:uiPriority w:val="1"/>
    <w:qFormat/>
    <w:rsid w:val="00B23D73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4CAE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B24CAE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24CA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24CAE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472C4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4CAE"/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paragraph" w:styleId="Quote">
    <w:name w:val="Quote"/>
    <w:basedOn w:val="Normal"/>
    <w:next w:val="Normal"/>
    <w:link w:val="QuoteChar"/>
    <w:unhideWhenUsed/>
    <w:qFormat/>
    <w:rsid w:val="00B24CAE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rsid w:val="00B24CAE"/>
    <w:rPr>
      <w:rFonts w:eastAsiaTheme="minorEastAsia"/>
      <w:i/>
      <w:iCs/>
      <w:color w:val="5A5A5A" w:themeColor="text1" w:themeTint="A5"/>
      <w:lang w:eastAsia="ja-JP"/>
    </w:rPr>
  </w:style>
  <w:style w:type="paragraph" w:customStyle="1" w:styleId="Logo">
    <w:name w:val="Logo"/>
    <w:basedOn w:val="Normal"/>
    <w:qFormat/>
    <w:rsid w:val="00B24CAE"/>
    <w:pPr>
      <w:spacing w:after="800"/>
      <w:jc w:val="center"/>
    </w:pPr>
  </w:style>
  <w:style w:type="paragraph" w:styleId="Subtitle">
    <w:name w:val="Subtitle"/>
    <w:basedOn w:val="Normal"/>
    <w:next w:val="Normal"/>
    <w:link w:val="SubtitleChar"/>
    <w:qFormat/>
    <w:rsid w:val="00B24CAE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B24CAE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1C4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2017-10-10T00:00:00</PublishDate>
  <Abstract/>
  <CompanyAddress/>
  <CompanyPhone>412.785.7072</CompanyPhone>
  <CompanyFax/>
  <CompanyEmail>earnies@apraxia-kids.org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Apraxia Kids</dc:creator>
  <cp:keywords/>
  <dc:description/>
  <cp:lastModifiedBy>Laura Moorer</cp:lastModifiedBy>
  <cp:revision>3</cp:revision>
  <cp:lastPrinted>2019-04-30T19:18:00Z</cp:lastPrinted>
  <dcterms:created xsi:type="dcterms:W3CDTF">2020-04-02T17:19:00Z</dcterms:created>
  <dcterms:modified xsi:type="dcterms:W3CDTF">2020-04-02T17:29:00Z</dcterms:modified>
</cp:coreProperties>
</file>